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D19AA" w14:textId="7B94105D" w:rsidR="00DC6A0B" w:rsidRPr="0030658E" w:rsidRDefault="00D37D00">
      <w:pPr>
        <w:rPr>
          <w:rFonts w:ascii="Patua One" w:hAnsi="Patua One"/>
        </w:rPr>
      </w:pPr>
      <w:r w:rsidRPr="0030658E">
        <w:rPr>
          <w:rFonts w:ascii="Patua One" w:hAnsi="Patua One"/>
          <w:b/>
          <w:bCs/>
        </w:rPr>
        <w:t>Growing Community Connections</w:t>
      </w:r>
      <w:r w:rsidRPr="0030658E">
        <w:rPr>
          <w:rFonts w:ascii="Patua One" w:hAnsi="Patua One"/>
        </w:rPr>
        <w:t xml:space="preserve"> – notes from Introductory session 26</w:t>
      </w:r>
      <w:r w:rsidRPr="0030658E">
        <w:rPr>
          <w:rFonts w:ascii="Patua One" w:hAnsi="Patua One"/>
          <w:vertAlign w:val="superscript"/>
        </w:rPr>
        <w:t>th</w:t>
      </w:r>
      <w:r w:rsidRPr="0030658E">
        <w:rPr>
          <w:rFonts w:ascii="Patua One" w:hAnsi="Patua One"/>
        </w:rPr>
        <w:t xml:space="preserve"> March 2024</w:t>
      </w:r>
      <w:r w:rsidR="006F2DE0" w:rsidRPr="0030658E">
        <w:rPr>
          <w:rFonts w:ascii="Patua One" w:hAnsi="Patua One"/>
        </w:rPr>
        <w:t xml:space="preserve"> @Three Hagges Woodmeadow</w:t>
      </w:r>
    </w:p>
    <w:p w14:paraId="2FB199B3" w14:textId="77777777" w:rsidR="00D37D00" w:rsidRPr="0030658E" w:rsidRDefault="00D37D00">
      <w:pPr>
        <w:rPr>
          <w:rFonts w:ascii="Outfit" w:hAnsi="Outfit"/>
        </w:rPr>
      </w:pPr>
    </w:p>
    <w:p w14:paraId="483E47CF" w14:textId="15317EAA" w:rsidR="00D37D00" w:rsidRPr="0030658E" w:rsidRDefault="00D37D00">
      <w:pPr>
        <w:rPr>
          <w:rFonts w:ascii="Outfit" w:hAnsi="Outfit"/>
          <w:b/>
          <w:bCs/>
        </w:rPr>
      </w:pPr>
      <w:r w:rsidRPr="0030658E">
        <w:rPr>
          <w:rFonts w:ascii="Outfit" w:hAnsi="Outfit"/>
          <w:b/>
          <w:bCs/>
        </w:rPr>
        <w:t>Attendees</w:t>
      </w:r>
    </w:p>
    <w:p w14:paraId="39CC5788" w14:textId="1DB4BED4" w:rsidR="00D37D00" w:rsidRPr="0030658E" w:rsidRDefault="00D37D00">
      <w:pPr>
        <w:rPr>
          <w:rFonts w:ascii="Outfit" w:hAnsi="Outfit"/>
        </w:rPr>
      </w:pPr>
      <w:r w:rsidRPr="0030658E">
        <w:rPr>
          <w:rFonts w:ascii="Outfit" w:hAnsi="Outfit"/>
        </w:rPr>
        <w:t>Isobel Hall – Programme Manager Plantlife</w:t>
      </w:r>
    </w:p>
    <w:p w14:paraId="091F8AA9" w14:textId="1DB5E65D" w:rsidR="00D37D00" w:rsidRPr="0030658E" w:rsidRDefault="00D37D00">
      <w:pPr>
        <w:rPr>
          <w:rFonts w:ascii="Outfit" w:hAnsi="Outfit"/>
        </w:rPr>
      </w:pPr>
      <w:r w:rsidRPr="0030658E">
        <w:rPr>
          <w:rFonts w:ascii="Outfit" w:hAnsi="Outfit"/>
        </w:rPr>
        <w:t xml:space="preserve">Dan Carne – Woodmeadows specialist Plantlife (has now left Plantlife) </w:t>
      </w:r>
    </w:p>
    <w:p w14:paraId="53758B9B" w14:textId="35215DD4" w:rsidR="00D37D00" w:rsidRPr="0030658E" w:rsidRDefault="00D37D00">
      <w:pPr>
        <w:rPr>
          <w:rFonts w:ascii="Outfit" w:hAnsi="Outfit"/>
        </w:rPr>
      </w:pPr>
      <w:r w:rsidRPr="0030658E">
        <w:rPr>
          <w:rFonts w:ascii="Outfit" w:hAnsi="Outfit"/>
        </w:rPr>
        <w:t>Grow Wild York</w:t>
      </w:r>
      <w:r w:rsidR="00472209" w:rsidRPr="0030658E">
        <w:rPr>
          <w:rFonts w:ascii="Outfit" w:hAnsi="Outfit"/>
        </w:rPr>
        <w:t xml:space="preserve"> – Neilan and Sarah</w:t>
      </w:r>
    </w:p>
    <w:p w14:paraId="6528D644" w14:textId="06F1D840" w:rsidR="00D37D00" w:rsidRPr="0030658E" w:rsidRDefault="00D37D00">
      <w:pPr>
        <w:rPr>
          <w:rFonts w:ascii="Outfit" w:hAnsi="Outfit"/>
        </w:rPr>
      </w:pPr>
      <w:r w:rsidRPr="0030658E">
        <w:rPr>
          <w:rFonts w:ascii="Outfit" w:hAnsi="Outfit"/>
        </w:rPr>
        <w:t>Foxglove Covert</w:t>
      </w:r>
      <w:r w:rsidR="00472209" w:rsidRPr="0030658E">
        <w:rPr>
          <w:rFonts w:ascii="Outfit" w:hAnsi="Outfit"/>
        </w:rPr>
        <w:t xml:space="preserve"> – Carl and El</w:t>
      </w:r>
    </w:p>
    <w:p w14:paraId="42D5EAA7" w14:textId="04951B79" w:rsidR="00D37D00" w:rsidRPr="0030658E" w:rsidRDefault="00D37D00">
      <w:pPr>
        <w:rPr>
          <w:rFonts w:ascii="Outfit" w:hAnsi="Outfit"/>
        </w:rPr>
      </w:pPr>
      <w:r w:rsidRPr="0030658E">
        <w:rPr>
          <w:rFonts w:ascii="Outfit" w:hAnsi="Outfit"/>
        </w:rPr>
        <w:t>Hell Wath</w:t>
      </w:r>
      <w:r w:rsidR="00A61C4C" w:rsidRPr="0030658E">
        <w:rPr>
          <w:rFonts w:ascii="Outfit" w:hAnsi="Outfit"/>
        </w:rPr>
        <w:t xml:space="preserve"> Local Nature Reserve</w:t>
      </w:r>
      <w:r w:rsidR="006F2DE0" w:rsidRPr="0030658E">
        <w:rPr>
          <w:rFonts w:ascii="Outfit" w:hAnsi="Outfit"/>
        </w:rPr>
        <w:t xml:space="preserve"> </w:t>
      </w:r>
      <w:r w:rsidR="00472209" w:rsidRPr="0030658E">
        <w:rPr>
          <w:rFonts w:ascii="Outfit" w:hAnsi="Outfit"/>
        </w:rPr>
        <w:t>– Carol and Matthew</w:t>
      </w:r>
    </w:p>
    <w:p w14:paraId="23C8E428" w14:textId="652E3A0D" w:rsidR="00D37D00" w:rsidRPr="0030658E" w:rsidRDefault="00D37D00">
      <w:pPr>
        <w:rPr>
          <w:rFonts w:ascii="Outfit" w:hAnsi="Outfit"/>
        </w:rPr>
      </w:pPr>
      <w:r w:rsidRPr="0030658E">
        <w:rPr>
          <w:rFonts w:ascii="Outfit" w:hAnsi="Outfit"/>
        </w:rPr>
        <w:t>Ricall</w:t>
      </w:r>
      <w:r w:rsidR="00A61C4C" w:rsidRPr="0030658E">
        <w:rPr>
          <w:rFonts w:ascii="Outfit" w:hAnsi="Outfit"/>
        </w:rPr>
        <w:t xml:space="preserve"> Woodmeadow</w:t>
      </w:r>
      <w:r w:rsidR="00472209" w:rsidRPr="0030658E">
        <w:rPr>
          <w:rFonts w:ascii="Outfit" w:hAnsi="Outfit"/>
        </w:rPr>
        <w:t xml:space="preserve"> – Tom and Kate</w:t>
      </w:r>
    </w:p>
    <w:p w14:paraId="5E003732" w14:textId="156E41D9" w:rsidR="00D37D00" w:rsidRPr="0030658E" w:rsidRDefault="00D37D00">
      <w:pPr>
        <w:rPr>
          <w:rFonts w:ascii="Outfit" w:hAnsi="Outfit"/>
        </w:rPr>
      </w:pPr>
      <w:r w:rsidRPr="0030658E">
        <w:rPr>
          <w:rFonts w:ascii="Outfit" w:hAnsi="Outfit"/>
        </w:rPr>
        <w:t>Autism Plus</w:t>
      </w:r>
      <w:r w:rsidR="00A61C4C" w:rsidRPr="0030658E">
        <w:rPr>
          <w:rFonts w:ascii="Outfit" w:hAnsi="Outfit"/>
        </w:rPr>
        <w:t xml:space="preserve"> (Park House Barns)</w:t>
      </w:r>
      <w:r w:rsidR="00472209" w:rsidRPr="0030658E">
        <w:rPr>
          <w:rFonts w:ascii="Outfit" w:hAnsi="Outfit"/>
        </w:rPr>
        <w:t xml:space="preserve"> - Ambrose</w:t>
      </w:r>
    </w:p>
    <w:p w14:paraId="264C9C85" w14:textId="77777777" w:rsidR="00D37D00" w:rsidRPr="0030658E" w:rsidRDefault="00D37D00">
      <w:pPr>
        <w:rPr>
          <w:rFonts w:ascii="Outfit" w:hAnsi="Outfit"/>
        </w:rPr>
      </w:pPr>
    </w:p>
    <w:p w14:paraId="62B9FB5A" w14:textId="385B2B9E" w:rsidR="00D37D00" w:rsidRPr="0030658E" w:rsidRDefault="00D37D00">
      <w:pPr>
        <w:rPr>
          <w:rFonts w:ascii="Outfit" w:hAnsi="Outfit"/>
          <w:b/>
          <w:bCs/>
        </w:rPr>
      </w:pPr>
      <w:r w:rsidRPr="0030658E">
        <w:rPr>
          <w:rFonts w:ascii="Outfit" w:hAnsi="Outfit"/>
          <w:b/>
          <w:bCs/>
        </w:rPr>
        <w:t>Apologies</w:t>
      </w:r>
    </w:p>
    <w:p w14:paraId="058AF16A" w14:textId="0A3CBE81" w:rsidR="00D37D00" w:rsidRPr="0030658E" w:rsidRDefault="00D37D00">
      <w:pPr>
        <w:rPr>
          <w:rFonts w:ascii="Outfit" w:hAnsi="Outfit"/>
        </w:rPr>
      </w:pPr>
      <w:r w:rsidRPr="0030658E">
        <w:rPr>
          <w:rFonts w:ascii="Outfit" w:hAnsi="Outfit"/>
        </w:rPr>
        <w:t>The Island</w:t>
      </w:r>
      <w:r w:rsidR="00472209" w:rsidRPr="0030658E">
        <w:rPr>
          <w:rFonts w:ascii="Outfit" w:hAnsi="Outfit"/>
        </w:rPr>
        <w:t xml:space="preserve"> - Nigel</w:t>
      </w:r>
    </w:p>
    <w:p w14:paraId="338BD800" w14:textId="77777777" w:rsidR="00950650" w:rsidRPr="0030658E" w:rsidRDefault="00950650">
      <w:pPr>
        <w:rPr>
          <w:rFonts w:ascii="Outfit" w:hAnsi="Outfit"/>
          <w:b/>
          <w:bCs/>
        </w:rPr>
      </w:pPr>
    </w:p>
    <w:p w14:paraId="162CE7BB" w14:textId="31F8DEE5" w:rsidR="00950650" w:rsidRPr="0030658E" w:rsidRDefault="00626B26">
      <w:pPr>
        <w:rPr>
          <w:rFonts w:ascii="Outfit" w:hAnsi="Outfit"/>
          <w:b/>
          <w:bCs/>
        </w:rPr>
      </w:pPr>
      <w:r w:rsidRPr="0030658E">
        <w:rPr>
          <w:rFonts w:ascii="Outfit" w:hAnsi="Outfit"/>
          <w:b/>
          <w:bCs/>
        </w:rPr>
        <w:t xml:space="preserve"> Setting the scene</w:t>
      </w:r>
    </w:p>
    <w:p w14:paraId="472A5F59" w14:textId="56CA4635" w:rsidR="00950650" w:rsidRPr="0030658E" w:rsidRDefault="00626B26" w:rsidP="00626B26">
      <w:pPr>
        <w:rPr>
          <w:rFonts w:ascii="Outfit" w:hAnsi="Outfit"/>
        </w:rPr>
      </w:pPr>
      <w:r w:rsidRPr="0030658E">
        <w:rPr>
          <w:rFonts w:ascii="Outfit" w:hAnsi="Outfit"/>
        </w:rPr>
        <w:t xml:space="preserve">Plantlife is here to support you through the giving of specialist grassland advice, this can be wide ranging from how to create, restore and manage, seed supply, equipment, to ID and surveying and </w:t>
      </w:r>
      <w:r w:rsidR="00950650" w:rsidRPr="0030658E">
        <w:rPr>
          <w:rFonts w:ascii="Outfit" w:hAnsi="Outfit"/>
        </w:rPr>
        <w:t>monitoring</w:t>
      </w:r>
      <w:r w:rsidRPr="0030658E">
        <w:rPr>
          <w:rFonts w:ascii="Outfit" w:hAnsi="Outfit"/>
        </w:rPr>
        <w:t xml:space="preserve"> techniques</w:t>
      </w:r>
      <w:r w:rsidR="00950650" w:rsidRPr="0030658E">
        <w:rPr>
          <w:rFonts w:ascii="Outfit" w:hAnsi="Outfit"/>
        </w:rPr>
        <w:t>.</w:t>
      </w:r>
    </w:p>
    <w:p w14:paraId="1A28106D" w14:textId="7EFD7AE1" w:rsidR="00626B26" w:rsidRPr="0030658E" w:rsidRDefault="00950650" w:rsidP="00626B26">
      <w:pPr>
        <w:rPr>
          <w:rFonts w:ascii="Outfit" w:hAnsi="Outfit"/>
        </w:rPr>
      </w:pPr>
      <w:r w:rsidRPr="0030658E">
        <w:rPr>
          <w:rFonts w:ascii="Outfit" w:hAnsi="Outfit"/>
        </w:rPr>
        <w:t xml:space="preserve">Our first piece of work will be to visit you all individually, carry out an initial site assessment and chat through with you your objectives, requirements etc with the aim of producing a management plan for your site.  This will be written </w:t>
      </w:r>
      <w:r w:rsidR="005F799D" w:rsidRPr="0030658E">
        <w:rPr>
          <w:rFonts w:ascii="Outfit" w:hAnsi="Outfit"/>
        </w:rPr>
        <w:t xml:space="preserve">(and agreed with you) </w:t>
      </w:r>
      <w:r w:rsidRPr="0030658E">
        <w:rPr>
          <w:rFonts w:ascii="Outfit" w:hAnsi="Outfit"/>
        </w:rPr>
        <w:t>in a way that works for you</w:t>
      </w:r>
      <w:r w:rsidR="00626B26" w:rsidRPr="0030658E">
        <w:rPr>
          <w:rFonts w:ascii="Outfit" w:hAnsi="Outfit"/>
        </w:rPr>
        <w:t xml:space="preserve"> </w:t>
      </w:r>
      <w:r w:rsidRPr="0030658E">
        <w:rPr>
          <w:rFonts w:ascii="Outfit" w:hAnsi="Outfit"/>
        </w:rPr>
        <w:t xml:space="preserve">and your site with a lifetime beyond the scope of the project. </w:t>
      </w:r>
    </w:p>
    <w:p w14:paraId="7EF2CDB7" w14:textId="77777777" w:rsidR="00626B26" w:rsidRPr="0030658E" w:rsidRDefault="00626B26">
      <w:pPr>
        <w:rPr>
          <w:rFonts w:ascii="Outfit" w:hAnsi="Outfit"/>
        </w:rPr>
      </w:pPr>
    </w:p>
    <w:p w14:paraId="58089A9C" w14:textId="432C016E" w:rsidR="00D37D00" w:rsidRPr="0030658E" w:rsidRDefault="00626B26">
      <w:pPr>
        <w:rPr>
          <w:rFonts w:ascii="Outfit" w:hAnsi="Outfit"/>
          <w:b/>
          <w:bCs/>
        </w:rPr>
      </w:pPr>
      <w:r w:rsidRPr="0030658E">
        <w:rPr>
          <w:rFonts w:ascii="Outfit" w:hAnsi="Outfit"/>
          <w:b/>
          <w:bCs/>
        </w:rPr>
        <w:t>Training</w:t>
      </w:r>
    </w:p>
    <w:p w14:paraId="316717BB" w14:textId="41D6A1BD" w:rsidR="001505E7" w:rsidRPr="0030658E" w:rsidRDefault="00626B26">
      <w:pPr>
        <w:rPr>
          <w:rFonts w:ascii="Outfit" w:hAnsi="Outfit"/>
        </w:rPr>
      </w:pPr>
      <w:r w:rsidRPr="0030658E">
        <w:rPr>
          <w:rFonts w:ascii="Outfit" w:hAnsi="Outfit"/>
        </w:rPr>
        <w:t xml:space="preserve">The budget allows for </w:t>
      </w:r>
      <w:r w:rsidR="00E42E13" w:rsidRPr="0030658E">
        <w:rPr>
          <w:rFonts w:ascii="Outfit" w:hAnsi="Outfit"/>
        </w:rPr>
        <w:t>6 ‘</w:t>
      </w:r>
      <w:r w:rsidRPr="0030658E">
        <w:rPr>
          <w:rFonts w:ascii="Outfit" w:hAnsi="Outfit"/>
        </w:rPr>
        <w:t xml:space="preserve">formal’ training opportunities and whilst there was some discussion as to what these may look like we can work this up further as the project develops. </w:t>
      </w:r>
      <w:r w:rsidR="00E42E13" w:rsidRPr="0030658E">
        <w:rPr>
          <w:rFonts w:ascii="Outfit" w:hAnsi="Outfit"/>
        </w:rPr>
        <w:t>Some maybe sessions on areas for discussion rather than necessarily ‘training’</w:t>
      </w:r>
      <w:r w:rsidR="008B2927" w:rsidRPr="0030658E">
        <w:rPr>
          <w:rFonts w:ascii="Outfit" w:hAnsi="Outfit"/>
        </w:rPr>
        <w:t xml:space="preserve"> and I’m </w:t>
      </w:r>
      <w:r w:rsidR="006904CB" w:rsidRPr="0030658E">
        <w:rPr>
          <w:rFonts w:ascii="Outfit" w:hAnsi="Outfit"/>
        </w:rPr>
        <w:t>sure</w:t>
      </w:r>
      <w:r w:rsidR="008B2927" w:rsidRPr="0030658E">
        <w:rPr>
          <w:rFonts w:ascii="Outfit" w:hAnsi="Outfit"/>
        </w:rPr>
        <w:t xml:space="preserve"> there will be scope for combining </w:t>
      </w:r>
      <w:r w:rsidR="006904CB" w:rsidRPr="0030658E">
        <w:rPr>
          <w:rFonts w:ascii="Outfit" w:hAnsi="Outfit"/>
        </w:rPr>
        <w:t>some aspects</w:t>
      </w:r>
      <w:r w:rsidR="00E42E13" w:rsidRPr="0030658E">
        <w:rPr>
          <w:rFonts w:ascii="Outfit" w:hAnsi="Outfit"/>
        </w:rPr>
        <w:t xml:space="preserve">.  </w:t>
      </w:r>
      <w:r w:rsidRPr="0030658E">
        <w:rPr>
          <w:rFonts w:ascii="Outfit" w:hAnsi="Outfit"/>
        </w:rPr>
        <w:t xml:space="preserve">Ideas initially shared </w:t>
      </w:r>
      <w:r w:rsidR="001505E7" w:rsidRPr="0030658E">
        <w:rPr>
          <w:rFonts w:ascii="Outfit" w:hAnsi="Outfit"/>
        </w:rPr>
        <w:t>included:</w:t>
      </w:r>
    </w:p>
    <w:p w14:paraId="4539DCFB" w14:textId="253F7350" w:rsidR="00626B26" w:rsidRPr="0030658E" w:rsidRDefault="00626B26" w:rsidP="00626B26">
      <w:pPr>
        <w:pStyle w:val="ListParagraph"/>
        <w:numPr>
          <w:ilvl w:val="0"/>
          <w:numId w:val="2"/>
        </w:numPr>
        <w:rPr>
          <w:rFonts w:ascii="Outfit" w:hAnsi="Outfit"/>
        </w:rPr>
      </w:pPr>
      <w:r w:rsidRPr="0030658E">
        <w:rPr>
          <w:rFonts w:ascii="Outfit" w:hAnsi="Outfit"/>
        </w:rPr>
        <w:t>How to create, restore and manage a woodmeadow</w:t>
      </w:r>
    </w:p>
    <w:p w14:paraId="00B94C59" w14:textId="057F92BD" w:rsidR="00950650" w:rsidRPr="0030658E" w:rsidRDefault="00950650" w:rsidP="00626B26">
      <w:pPr>
        <w:pStyle w:val="ListParagraph"/>
        <w:numPr>
          <w:ilvl w:val="0"/>
          <w:numId w:val="2"/>
        </w:numPr>
        <w:rPr>
          <w:rFonts w:ascii="Outfit" w:hAnsi="Outfit"/>
        </w:rPr>
      </w:pPr>
      <w:r w:rsidRPr="0030658E">
        <w:rPr>
          <w:rFonts w:ascii="Outfit" w:hAnsi="Outfit"/>
        </w:rPr>
        <w:t>Survey techniques and methodology</w:t>
      </w:r>
      <w:r w:rsidR="00E42E13" w:rsidRPr="0030658E">
        <w:rPr>
          <w:rFonts w:ascii="Outfit" w:hAnsi="Outfit"/>
        </w:rPr>
        <w:t xml:space="preserve"> (Rapid Grassland Assessment)</w:t>
      </w:r>
      <w:r w:rsidRPr="0030658E">
        <w:rPr>
          <w:rFonts w:ascii="Outfit" w:hAnsi="Outfit"/>
        </w:rPr>
        <w:t xml:space="preserve"> – databases to feed into</w:t>
      </w:r>
    </w:p>
    <w:p w14:paraId="65F3FE73" w14:textId="035C145D" w:rsidR="00950650" w:rsidRPr="0030658E" w:rsidRDefault="00950650" w:rsidP="00626B26">
      <w:pPr>
        <w:pStyle w:val="ListParagraph"/>
        <w:numPr>
          <w:ilvl w:val="0"/>
          <w:numId w:val="2"/>
        </w:numPr>
        <w:rPr>
          <w:rFonts w:ascii="Outfit" w:hAnsi="Outfit"/>
        </w:rPr>
      </w:pPr>
      <w:r w:rsidRPr="0030658E">
        <w:rPr>
          <w:rFonts w:ascii="Outfit" w:hAnsi="Outfit"/>
        </w:rPr>
        <w:t>Suitable plants for different habitats</w:t>
      </w:r>
    </w:p>
    <w:p w14:paraId="6C4BB377" w14:textId="3B6AD6A7" w:rsidR="00950650" w:rsidRPr="0030658E" w:rsidRDefault="00950650" w:rsidP="00626B26">
      <w:pPr>
        <w:pStyle w:val="ListParagraph"/>
        <w:numPr>
          <w:ilvl w:val="0"/>
          <w:numId w:val="2"/>
        </w:numPr>
        <w:rPr>
          <w:rFonts w:ascii="Outfit" w:hAnsi="Outfit"/>
        </w:rPr>
      </w:pPr>
      <w:r w:rsidRPr="0030658E">
        <w:rPr>
          <w:rFonts w:ascii="Outfit" w:hAnsi="Outfit"/>
        </w:rPr>
        <w:t>Seed sources, harvesting and propagating</w:t>
      </w:r>
    </w:p>
    <w:p w14:paraId="73A69442" w14:textId="42F1358C" w:rsidR="00950650" w:rsidRPr="0030658E" w:rsidRDefault="00950650" w:rsidP="00626B26">
      <w:pPr>
        <w:pStyle w:val="ListParagraph"/>
        <w:numPr>
          <w:ilvl w:val="0"/>
          <w:numId w:val="2"/>
        </w:numPr>
        <w:rPr>
          <w:rFonts w:ascii="Outfit" w:hAnsi="Outfit"/>
        </w:rPr>
      </w:pPr>
      <w:r w:rsidRPr="0030658E">
        <w:rPr>
          <w:rFonts w:ascii="Outfit" w:hAnsi="Outfit"/>
        </w:rPr>
        <w:t xml:space="preserve">Why, how and when cut grass for different outcomes </w:t>
      </w:r>
    </w:p>
    <w:p w14:paraId="0A4BFD89" w14:textId="44026B8C" w:rsidR="00626B26" w:rsidRPr="0030658E" w:rsidRDefault="00950650" w:rsidP="00626B26">
      <w:pPr>
        <w:pStyle w:val="ListParagraph"/>
        <w:numPr>
          <w:ilvl w:val="0"/>
          <w:numId w:val="2"/>
        </w:numPr>
        <w:rPr>
          <w:rFonts w:ascii="Outfit" w:hAnsi="Outfit"/>
        </w:rPr>
      </w:pPr>
      <w:r w:rsidRPr="0030658E">
        <w:rPr>
          <w:rFonts w:ascii="Outfit" w:hAnsi="Outfit"/>
        </w:rPr>
        <w:t>S</w:t>
      </w:r>
      <w:r w:rsidR="00626B26" w:rsidRPr="0030658E">
        <w:rPr>
          <w:rFonts w:ascii="Outfit" w:hAnsi="Outfit"/>
        </w:rPr>
        <w:t>cything</w:t>
      </w:r>
    </w:p>
    <w:p w14:paraId="7E78C9B6" w14:textId="4F67AC20" w:rsidR="00DF616F" w:rsidRPr="0030658E" w:rsidRDefault="00DF616F" w:rsidP="00626B26">
      <w:pPr>
        <w:pStyle w:val="ListParagraph"/>
        <w:numPr>
          <w:ilvl w:val="0"/>
          <w:numId w:val="2"/>
        </w:numPr>
        <w:rPr>
          <w:rFonts w:ascii="Outfit" w:hAnsi="Outfit"/>
        </w:rPr>
      </w:pPr>
      <w:r w:rsidRPr="0030658E">
        <w:rPr>
          <w:rFonts w:ascii="Outfit" w:hAnsi="Outfit"/>
        </w:rPr>
        <w:t>Pond creation and management</w:t>
      </w:r>
    </w:p>
    <w:p w14:paraId="01CFF455" w14:textId="0B0FC8B7" w:rsidR="00E42E13" w:rsidRPr="0030658E" w:rsidRDefault="00E42E13" w:rsidP="00626B26">
      <w:pPr>
        <w:pStyle w:val="ListParagraph"/>
        <w:numPr>
          <w:ilvl w:val="0"/>
          <w:numId w:val="2"/>
        </w:numPr>
        <w:rPr>
          <w:rFonts w:ascii="Outfit" w:hAnsi="Outfit"/>
        </w:rPr>
      </w:pPr>
      <w:r w:rsidRPr="0030658E">
        <w:rPr>
          <w:rFonts w:ascii="Outfit" w:hAnsi="Outfit"/>
        </w:rPr>
        <w:t>Ecological connectivity</w:t>
      </w:r>
    </w:p>
    <w:p w14:paraId="698AF834" w14:textId="2F08F725" w:rsidR="00950650" w:rsidRPr="0030658E" w:rsidRDefault="00E42E13" w:rsidP="00626B26">
      <w:pPr>
        <w:pStyle w:val="ListParagraph"/>
        <w:numPr>
          <w:ilvl w:val="0"/>
          <w:numId w:val="2"/>
        </w:numPr>
        <w:rPr>
          <w:rFonts w:ascii="Outfit" w:hAnsi="Outfit"/>
        </w:rPr>
      </w:pPr>
      <w:r w:rsidRPr="0030658E">
        <w:rPr>
          <w:rFonts w:ascii="Outfit" w:hAnsi="Outfit"/>
        </w:rPr>
        <w:lastRenderedPageBreak/>
        <w:t>Building resilience – impact of climate change</w:t>
      </w:r>
    </w:p>
    <w:p w14:paraId="1D3DEBC0" w14:textId="24FFA959" w:rsidR="008B2927" w:rsidRPr="0030658E" w:rsidRDefault="001B147B" w:rsidP="008B2927">
      <w:pPr>
        <w:rPr>
          <w:rFonts w:ascii="Outfit" w:hAnsi="Outfit"/>
        </w:rPr>
      </w:pPr>
      <w:r w:rsidRPr="0030658E">
        <w:rPr>
          <w:rFonts w:ascii="Outfit" w:hAnsi="Outfit"/>
        </w:rPr>
        <w:t>Was a suggestion that could run tw</w:t>
      </w:r>
      <w:r w:rsidR="0014063B" w:rsidRPr="0030658E">
        <w:rPr>
          <w:rFonts w:ascii="Outfit" w:hAnsi="Outfit"/>
        </w:rPr>
        <w:t>o</w:t>
      </w:r>
      <w:r w:rsidRPr="0030658E">
        <w:rPr>
          <w:rFonts w:ascii="Outfit" w:hAnsi="Outfit"/>
        </w:rPr>
        <w:t xml:space="preserve"> </w:t>
      </w:r>
      <w:r w:rsidR="0014063B" w:rsidRPr="0030658E">
        <w:rPr>
          <w:rFonts w:ascii="Outfit" w:hAnsi="Outfit"/>
        </w:rPr>
        <w:t xml:space="preserve">training </w:t>
      </w:r>
      <w:r w:rsidRPr="0030658E">
        <w:rPr>
          <w:rFonts w:ascii="Outfit" w:hAnsi="Outfit"/>
        </w:rPr>
        <w:t>sessions this year – surveying.</w:t>
      </w:r>
      <w:r w:rsidR="0014063B" w:rsidRPr="0030658E">
        <w:rPr>
          <w:rFonts w:ascii="Outfit" w:hAnsi="Outfit"/>
        </w:rPr>
        <w:t xml:space="preserve"> monitoring</w:t>
      </w:r>
      <w:r w:rsidRPr="0030658E">
        <w:rPr>
          <w:rFonts w:ascii="Outfit" w:hAnsi="Outfit"/>
        </w:rPr>
        <w:t xml:space="preserve"> techniques eg: Rapid </w:t>
      </w:r>
      <w:r w:rsidR="0014063B" w:rsidRPr="0030658E">
        <w:rPr>
          <w:rFonts w:ascii="Outfit" w:hAnsi="Outfit"/>
        </w:rPr>
        <w:t>G</w:t>
      </w:r>
      <w:r w:rsidRPr="0030658E">
        <w:rPr>
          <w:rFonts w:ascii="Outfit" w:hAnsi="Outfit"/>
        </w:rPr>
        <w:t>rassland</w:t>
      </w:r>
      <w:r w:rsidR="0014063B" w:rsidRPr="0030658E">
        <w:rPr>
          <w:rFonts w:ascii="Outfit" w:hAnsi="Outfit"/>
        </w:rPr>
        <w:t xml:space="preserve"> Assessment</w:t>
      </w:r>
      <w:r w:rsidRPr="0030658E">
        <w:rPr>
          <w:rFonts w:ascii="Outfit" w:hAnsi="Outfit"/>
        </w:rPr>
        <w:t xml:space="preserve">) and one on </w:t>
      </w:r>
      <w:r w:rsidR="0014063B" w:rsidRPr="0030658E">
        <w:rPr>
          <w:rFonts w:ascii="Outfit" w:hAnsi="Outfit"/>
        </w:rPr>
        <w:t>management – it may be better to consider creation/restoration and management as the second one this year.</w:t>
      </w:r>
    </w:p>
    <w:p w14:paraId="32CCF7FC" w14:textId="77777777" w:rsidR="00BD072A" w:rsidRPr="0030658E" w:rsidRDefault="00BD072A" w:rsidP="00950650">
      <w:pPr>
        <w:rPr>
          <w:rFonts w:ascii="Outfit" w:hAnsi="Outfit"/>
          <w:b/>
          <w:bCs/>
          <w:i/>
          <w:iCs/>
        </w:rPr>
      </w:pPr>
    </w:p>
    <w:p w14:paraId="347B0BFD" w14:textId="153524AF" w:rsidR="00950650" w:rsidRPr="0030658E" w:rsidRDefault="00950650" w:rsidP="00950650">
      <w:pPr>
        <w:rPr>
          <w:rFonts w:ascii="Outfit" w:hAnsi="Outfit"/>
          <w:i/>
          <w:iCs/>
        </w:rPr>
      </w:pPr>
      <w:r w:rsidRPr="0030658E">
        <w:rPr>
          <w:rFonts w:ascii="Outfit" w:hAnsi="Outfit"/>
          <w:i/>
          <w:iCs/>
        </w:rPr>
        <w:t xml:space="preserve">Useful information to know – </w:t>
      </w:r>
      <w:r w:rsidR="00E42E13" w:rsidRPr="0030658E">
        <w:rPr>
          <w:rFonts w:ascii="Outfit" w:hAnsi="Outfit"/>
          <w:i/>
          <w:iCs/>
        </w:rPr>
        <w:t xml:space="preserve">more </w:t>
      </w:r>
      <w:r w:rsidRPr="0030658E">
        <w:rPr>
          <w:rFonts w:ascii="Outfit" w:hAnsi="Outfit"/>
          <w:i/>
          <w:iCs/>
        </w:rPr>
        <w:t>outside of PL role, either knowledge within group or wider sources of advice</w:t>
      </w:r>
    </w:p>
    <w:p w14:paraId="62F2C99C" w14:textId="2927E1E6" w:rsidR="00950650" w:rsidRPr="0030658E" w:rsidRDefault="00950650" w:rsidP="00950650">
      <w:pPr>
        <w:pStyle w:val="ListParagraph"/>
        <w:numPr>
          <w:ilvl w:val="0"/>
          <w:numId w:val="2"/>
        </w:numPr>
        <w:rPr>
          <w:rFonts w:ascii="Outfit" w:hAnsi="Outfit"/>
        </w:rPr>
      </w:pPr>
      <w:r w:rsidRPr="0030658E">
        <w:rPr>
          <w:rFonts w:ascii="Outfit" w:hAnsi="Outfit"/>
        </w:rPr>
        <w:t>Policies/risk assessments</w:t>
      </w:r>
    </w:p>
    <w:p w14:paraId="1F9A0311" w14:textId="6A60EAB7" w:rsidR="00950650" w:rsidRPr="0030658E" w:rsidRDefault="00950650" w:rsidP="00950650">
      <w:pPr>
        <w:pStyle w:val="ListParagraph"/>
        <w:numPr>
          <w:ilvl w:val="0"/>
          <w:numId w:val="2"/>
        </w:numPr>
        <w:rPr>
          <w:rFonts w:ascii="Outfit" w:hAnsi="Outfit"/>
        </w:rPr>
      </w:pPr>
      <w:r w:rsidRPr="0030658E">
        <w:rPr>
          <w:rFonts w:ascii="Outfit" w:hAnsi="Outfit"/>
        </w:rPr>
        <w:t>Funding</w:t>
      </w:r>
    </w:p>
    <w:p w14:paraId="73BEC326" w14:textId="3DA60174" w:rsidR="00950650" w:rsidRPr="0030658E" w:rsidRDefault="00950650" w:rsidP="00950650">
      <w:pPr>
        <w:pStyle w:val="ListParagraph"/>
        <w:numPr>
          <w:ilvl w:val="0"/>
          <w:numId w:val="2"/>
        </w:numPr>
        <w:rPr>
          <w:rFonts w:ascii="Outfit" w:hAnsi="Outfit"/>
        </w:rPr>
      </w:pPr>
      <w:r w:rsidRPr="0030658E">
        <w:rPr>
          <w:rFonts w:ascii="Outfit" w:hAnsi="Outfit"/>
        </w:rPr>
        <w:t>Access to groups who may help with practical work, surveying – corporates, volunteer groups</w:t>
      </w:r>
      <w:r w:rsidR="00E42E13" w:rsidRPr="0030658E">
        <w:rPr>
          <w:rFonts w:ascii="Outfit" w:hAnsi="Outfit"/>
        </w:rPr>
        <w:t xml:space="preserve"> and/or individuals </w:t>
      </w:r>
      <w:r w:rsidRPr="0030658E">
        <w:rPr>
          <w:rFonts w:ascii="Outfit" w:hAnsi="Outfit"/>
        </w:rPr>
        <w:t xml:space="preserve"> (either specialist or more general) </w:t>
      </w:r>
    </w:p>
    <w:p w14:paraId="2DB5BD28" w14:textId="5CC7D9EB" w:rsidR="00950650" w:rsidRPr="0030658E" w:rsidRDefault="00950650" w:rsidP="00950650">
      <w:pPr>
        <w:pStyle w:val="ListParagraph"/>
        <w:numPr>
          <w:ilvl w:val="0"/>
          <w:numId w:val="2"/>
        </w:numPr>
        <w:rPr>
          <w:rFonts w:ascii="Outfit" w:hAnsi="Outfit"/>
        </w:rPr>
      </w:pPr>
      <w:r w:rsidRPr="0030658E">
        <w:rPr>
          <w:rFonts w:ascii="Outfit" w:hAnsi="Outfit"/>
        </w:rPr>
        <w:t>Interpretation boards – creation and supply</w:t>
      </w:r>
    </w:p>
    <w:p w14:paraId="3216062A" w14:textId="77777777" w:rsidR="0035710F" w:rsidRPr="0030658E" w:rsidRDefault="0035710F">
      <w:pPr>
        <w:rPr>
          <w:rFonts w:ascii="Outfit" w:hAnsi="Outfit"/>
          <w:b/>
          <w:bCs/>
        </w:rPr>
      </w:pPr>
    </w:p>
    <w:p w14:paraId="472E85FE" w14:textId="104B4155" w:rsidR="00626B26" w:rsidRPr="0030658E" w:rsidRDefault="00626B26">
      <w:pPr>
        <w:rPr>
          <w:rFonts w:ascii="Outfit" w:hAnsi="Outfit"/>
          <w:b/>
          <w:bCs/>
        </w:rPr>
      </w:pPr>
      <w:r w:rsidRPr="0030658E">
        <w:rPr>
          <w:rFonts w:ascii="Outfit" w:hAnsi="Outfit"/>
          <w:b/>
          <w:bCs/>
        </w:rPr>
        <w:t>Hosting events/activities/meeting/ training</w:t>
      </w:r>
    </w:p>
    <w:p w14:paraId="55785DC9" w14:textId="6109A393" w:rsidR="00960939" w:rsidRPr="0030658E" w:rsidRDefault="0035710F">
      <w:pPr>
        <w:rPr>
          <w:rFonts w:ascii="Outfit" w:hAnsi="Outfit"/>
        </w:rPr>
      </w:pPr>
      <w:r w:rsidRPr="0030658E">
        <w:rPr>
          <w:rFonts w:ascii="Outfit" w:hAnsi="Outfit"/>
        </w:rPr>
        <w:t xml:space="preserve">The following sites have </w:t>
      </w:r>
      <w:r w:rsidR="00960939" w:rsidRPr="0030658E">
        <w:rPr>
          <w:rFonts w:ascii="Outfit" w:hAnsi="Outfit"/>
        </w:rPr>
        <w:t>facilities</w:t>
      </w:r>
      <w:r w:rsidR="00157910" w:rsidRPr="0030658E">
        <w:rPr>
          <w:rFonts w:ascii="Outfit" w:hAnsi="Outfit"/>
        </w:rPr>
        <w:t xml:space="preserve"> to host </w:t>
      </w:r>
      <w:r w:rsidR="00960939" w:rsidRPr="0030658E">
        <w:rPr>
          <w:rFonts w:ascii="Outfit" w:hAnsi="Outfit"/>
        </w:rPr>
        <w:t>training sessions</w:t>
      </w:r>
      <w:r w:rsidR="00157910" w:rsidRPr="0030658E">
        <w:rPr>
          <w:rFonts w:ascii="Outfit" w:hAnsi="Outfit"/>
        </w:rPr>
        <w:t xml:space="preserve"> though we wo</w:t>
      </w:r>
      <w:r w:rsidR="00960939" w:rsidRPr="0030658E">
        <w:rPr>
          <w:rFonts w:ascii="Outfit" w:hAnsi="Outfit"/>
        </w:rPr>
        <w:t>u</w:t>
      </w:r>
      <w:r w:rsidR="00157910" w:rsidRPr="0030658E">
        <w:rPr>
          <w:rFonts w:ascii="Outfit" w:hAnsi="Outfit"/>
        </w:rPr>
        <w:t xml:space="preserve">ld encourage </w:t>
      </w:r>
      <w:r w:rsidR="00960939" w:rsidRPr="0030658E">
        <w:rPr>
          <w:rFonts w:ascii="Outfit" w:hAnsi="Outfit"/>
        </w:rPr>
        <w:t>everyone</w:t>
      </w:r>
      <w:r w:rsidR="00157910" w:rsidRPr="0030658E">
        <w:rPr>
          <w:rFonts w:ascii="Outfit" w:hAnsi="Outfit"/>
        </w:rPr>
        <w:t xml:space="preserve"> </w:t>
      </w:r>
      <w:r w:rsidR="00960939" w:rsidRPr="0030658E">
        <w:rPr>
          <w:rFonts w:ascii="Outfit" w:hAnsi="Outfit"/>
        </w:rPr>
        <w:t>to host a site visit as well.</w:t>
      </w:r>
    </w:p>
    <w:p w14:paraId="1387E0BA" w14:textId="461839B7" w:rsidR="00960939" w:rsidRPr="0030658E" w:rsidRDefault="00960939" w:rsidP="00960939">
      <w:pPr>
        <w:pStyle w:val="ListParagraph"/>
        <w:numPr>
          <w:ilvl w:val="0"/>
          <w:numId w:val="2"/>
        </w:numPr>
        <w:rPr>
          <w:rFonts w:ascii="Outfit" w:hAnsi="Outfit"/>
        </w:rPr>
      </w:pPr>
      <w:r w:rsidRPr="0030658E">
        <w:rPr>
          <w:rFonts w:ascii="Outfit" w:hAnsi="Outfit"/>
        </w:rPr>
        <w:t>Grow Wild</w:t>
      </w:r>
    </w:p>
    <w:p w14:paraId="663DDEB1" w14:textId="55F8A045" w:rsidR="00960939" w:rsidRPr="0030658E" w:rsidRDefault="00ED0519" w:rsidP="00960939">
      <w:pPr>
        <w:pStyle w:val="ListParagraph"/>
        <w:numPr>
          <w:ilvl w:val="0"/>
          <w:numId w:val="2"/>
        </w:numPr>
        <w:rPr>
          <w:rFonts w:ascii="Outfit" w:hAnsi="Outfit"/>
        </w:rPr>
      </w:pPr>
      <w:r w:rsidRPr="0030658E">
        <w:rPr>
          <w:rFonts w:ascii="Outfit" w:hAnsi="Outfit"/>
        </w:rPr>
        <w:t>Foxglove</w:t>
      </w:r>
      <w:r w:rsidR="00960939" w:rsidRPr="0030658E">
        <w:rPr>
          <w:rFonts w:ascii="Outfit" w:hAnsi="Outfit"/>
        </w:rPr>
        <w:t xml:space="preserve"> Covert</w:t>
      </w:r>
    </w:p>
    <w:p w14:paraId="129CB38A" w14:textId="7FFCDBC3" w:rsidR="00960939" w:rsidRPr="0030658E" w:rsidRDefault="00960939" w:rsidP="00960939">
      <w:pPr>
        <w:pStyle w:val="ListParagraph"/>
        <w:numPr>
          <w:ilvl w:val="0"/>
          <w:numId w:val="2"/>
        </w:numPr>
        <w:rPr>
          <w:rFonts w:ascii="Outfit" w:hAnsi="Outfit"/>
        </w:rPr>
      </w:pPr>
      <w:r w:rsidRPr="0030658E">
        <w:rPr>
          <w:rFonts w:ascii="Outfit" w:hAnsi="Outfit"/>
        </w:rPr>
        <w:t>Hell Wath</w:t>
      </w:r>
    </w:p>
    <w:p w14:paraId="4D34C9C7" w14:textId="652C808E" w:rsidR="00960939" w:rsidRPr="0030658E" w:rsidRDefault="00ED0519" w:rsidP="00960939">
      <w:pPr>
        <w:pStyle w:val="ListParagraph"/>
        <w:numPr>
          <w:ilvl w:val="0"/>
          <w:numId w:val="2"/>
        </w:numPr>
        <w:rPr>
          <w:rFonts w:ascii="Outfit" w:hAnsi="Outfit"/>
        </w:rPr>
      </w:pPr>
      <w:r w:rsidRPr="0030658E">
        <w:rPr>
          <w:rFonts w:ascii="Outfit" w:hAnsi="Outfit"/>
        </w:rPr>
        <w:t>Ricall Woodmeadow could use Three Hagges facilities as only few miles away</w:t>
      </w:r>
    </w:p>
    <w:p w14:paraId="54228E28" w14:textId="77777777" w:rsidR="00ED0519" w:rsidRPr="0030658E" w:rsidRDefault="00ED0519">
      <w:pPr>
        <w:rPr>
          <w:rFonts w:ascii="Outfit" w:hAnsi="Outfit"/>
          <w:b/>
          <w:bCs/>
        </w:rPr>
      </w:pPr>
    </w:p>
    <w:p w14:paraId="23A1399C" w14:textId="3E295EB1" w:rsidR="00A61C4C" w:rsidRPr="0030658E" w:rsidRDefault="00626B26">
      <w:pPr>
        <w:rPr>
          <w:rFonts w:ascii="Outfit" w:hAnsi="Outfit"/>
          <w:b/>
          <w:bCs/>
        </w:rPr>
      </w:pPr>
      <w:r w:rsidRPr="0030658E">
        <w:rPr>
          <w:rFonts w:ascii="Outfit" w:hAnsi="Outfit"/>
          <w:b/>
          <w:bCs/>
        </w:rPr>
        <w:t>Skills audit</w:t>
      </w:r>
    </w:p>
    <w:p w14:paraId="5B99CBE0" w14:textId="5515BABA" w:rsidR="006F2DE0" w:rsidRPr="0030658E" w:rsidRDefault="006F2DE0">
      <w:pPr>
        <w:rPr>
          <w:rFonts w:ascii="Outfit" w:hAnsi="Outfit"/>
        </w:rPr>
      </w:pPr>
      <w:r w:rsidRPr="0030658E">
        <w:rPr>
          <w:rFonts w:ascii="Outfit" w:hAnsi="Outfit"/>
        </w:rPr>
        <w:t>A conversation was had about sharing the skills/knowledge that all had with a few things highlighted as particular areas of expertise that people hold – I didn’t especially capture this information so may wish to add to this. Some things I did capture</w:t>
      </w:r>
    </w:p>
    <w:p w14:paraId="21B098FA" w14:textId="78BE95C7" w:rsidR="006F2DE0" w:rsidRPr="0030658E" w:rsidRDefault="006F2DE0" w:rsidP="006F2DE0">
      <w:pPr>
        <w:pStyle w:val="ListParagraph"/>
        <w:numPr>
          <w:ilvl w:val="0"/>
          <w:numId w:val="2"/>
        </w:numPr>
        <w:rPr>
          <w:rFonts w:ascii="Outfit" w:hAnsi="Outfit"/>
        </w:rPr>
      </w:pPr>
      <w:r w:rsidRPr="0030658E">
        <w:rPr>
          <w:rFonts w:ascii="Outfit" w:hAnsi="Outfit"/>
        </w:rPr>
        <w:t xml:space="preserve">Scything – </w:t>
      </w:r>
      <w:r w:rsidR="0030658E" w:rsidRPr="0030658E">
        <w:rPr>
          <w:rFonts w:ascii="Outfit" w:hAnsi="Outfit"/>
        </w:rPr>
        <w:t>Foxglove</w:t>
      </w:r>
      <w:r w:rsidRPr="0030658E">
        <w:rPr>
          <w:rFonts w:ascii="Outfit" w:hAnsi="Outfit"/>
        </w:rPr>
        <w:t xml:space="preserve"> Covert</w:t>
      </w:r>
    </w:p>
    <w:p w14:paraId="728E6467" w14:textId="063B3185" w:rsidR="006F2DE0" w:rsidRPr="0030658E" w:rsidRDefault="006F2DE0" w:rsidP="006F2DE0">
      <w:pPr>
        <w:pStyle w:val="ListParagraph"/>
        <w:numPr>
          <w:ilvl w:val="0"/>
          <w:numId w:val="2"/>
        </w:numPr>
        <w:rPr>
          <w:rFonts w:ascii="Outfit" w:hAnsi="Outfit"/>
        </w:rPr>
      </w:pPr>
      <w:r w:rsidRPr="0030658E">
        <w:rPr>
          <w:rFonts w:ascii="Outfit" w:hAnsi="Outfit"/>
        </w:rPr>
        <w:t>Small hand baling – Foxglove Covert</w:t>
      </w:r>
    </w:p>
    <w:p w14:paraId="76893CC8" w14:textId="2BD41B77" w:rsidR="006F2DE0" w:rsidRPr="0030658E" w:rsidRDefault="006F2DE0" w:rsidP="006F2DE0">
      <w:pPr>
        <w:pStyle w:val="ListParagraph"/>
        <w:numPr>
          <w:ilvl w:val="0"/>
          <w:numId w:val="2"/>
        </w:numPr>
        <w:rPr>
          <w:rFonts w:ascii="Outfit" w:hAnsi="Outfit"/>
        </w:rPr>
      </w:pPr>
      <w:r w:rsidRPr="0030658E">
        <w:rPr>
          <w:rFonts w:ascii="Outfit" w:hAnsi="Outfit"/>
        </w:rPr>
        <w:t>Accessing local funds – Grow Wild, Autism Plus</w:t>
      </w:r>
    </w:p>
    <w:p w14:paraId="3938ADA9" w14:textId="77777777" w:rsidR="0030658E" w:rsidRDefault="0030658E">
      <w:pPr>
        <w:rPr>
          <w:rFonts w:ascii="Outfit" w:hAnsi="Outfit"/>
          <w:b/>
          <w:bCs/>
        </w:rPr>
      </w:pPr>
    </w:p>
    <w:p w14:paraId="3C38C4E6" w14:textId="7A44B74B" w:rsidR="00F248FE" w:rsidRPr="0030658E" w:rsidRDefault="00A61C4C">
      <w:pPr>
        <w:rPr>
          <w:rFonts w:ascii="Outfit" w:hAnsi="Outfit"/>
          <w:b/>
          <w:bCs/>
        </w:rPr>
      </w:pPr>
      <w:r w:rsidRPr="0030658E">
        <w:rPr>
          <w:rFonts w:ascii="Outfit" w:hAnsi="Outfit"/>
          <w:b/>
          <w:bCs/>
        </w:rPr>
        <w:t>Next steps</w:t>
      </w:r>
    </w:p>
    <w:p w14:paraId="1B3FCABF" w14:textId="2B814B5C" w:rsidR="00A61C4C" w:rsidRPr="0030658E" w:rsidRDefault="00A61C4C">
      <w:pPr>
        <w:rPr>
          <w:rFonts w:ascii="Outfit" w:hAnsi="Outfit"/>
        </w:rPr>
      </w:pPr>
      <w:r w:rsidRPr="0030658E">
        <w:rPr>
          <w:rFonts w:ascii="Outfit" w:hAnsi="Outfit"/>
        </w:rPr>
        <w:t xml:space="preserve">There is a huge amount of expertise and knowledge amongst you all, one of our ‘outcomes’ for the project is for the establishment of an informal network of groups such as yourselves so please do share that knowledge and expertise amongst you all by whatever means work best for you. Its very useful for us to be kept in the loop with developments but we also want this to belong to you as a group of projects. </w:t>
      </w:r>
    </w:p>
    <w:p w14:paraId="0EA1FB9E" w14:textId="5BA425A3" w:rsidR="00A61C4C" w:rsidRPr="0030658E" w:rsidRDefault="00A61C4C" w:rsidP="00A61C4C">
      <w:pPr>
        <w:pStyle w:val="ListParagraph"/>
        <w:numPr>
          <w:ilvl w:val="0"/>
          <w:numId w:val="1"/>
        </w:numPr>
        <w:rPr>
          <w:rFonts w:ascii="Outfit" w:hAnsi="Outfit"/>
        </w:rPr>
      </w:pPr>
      <w:r w:rsidRPr="0030658E">
        <w:rPr>
          <w:rFonts w:ascii="Outfit" w:hAnsi="Outfit"/>
        </w:rPr>
        <w:t>Initial dates for next get together to be circulated (Grow Wild York)</w:t>
      </w:r>
    </w:p>
    <w:p w14:paraId="50973EF6" w14:textId="50F0DBF6" w:rsidR="00A61C4C" w:rsidRPr="0030658E" w:rsidRDefault="00A61C4C" w:rsidP="00A61C4C">
      <w:pPr>
        <w:pStyle w:val="ListParagraph"/>
        <w:numPr>
          <w:ilvl w:val="0"/>
          <w:numId w:val="1"/>
        </w:numPr>
        <w:rPr>
          <w:rFonts w:ascii="Outfit" w:hAnsi="Outfit"/>
        </w:rPr>
      </w:pPr>
      <w:r w:rsidRPr="0030658E">
        <w:rPr>
          <w:rFonts w:ascii="Outfit" w:hAnsi="Outfit"/>
        </w:rPr>
        <w:t xml:space="preserve">Isobel to co-ordinate a second all project meeting once new staff in post (this likely to be late summer, poss combine with training session) </w:t>
      </w:r>
    </w:p>
    <w:p w14:paraId="50BED8FC" w14:textId="6946CB45" w:rsidR="00A61C4C" w:rsidRPr="0030658E" w:rsidRDefault="00A61C4C" w:rsidP="00A61C4C">
      <w:pPr>
        <w:pStyle w:val="ListParagraph"/>
        <w:numPr>
          <w:ilvl w:val="0"/>
          <w:numId w:val="1"/>
        </w:numPr>
        <w:rPr>
          <w:rFonts w:ascii="Outfit" w:hAnsi="Outfit"/>
        </w:rPr>
      </w:pPr>
      <w:r w:rsidRPr="0030658E">
        <w:rPr>
          <w:rFonts w:ascii="Outfit" w:hAnsi="Outfit"/>
        </w:rPr>
        <w:t>All sites to have an initial site assessment visit by PL staff – June/July</w:t>
      </w:r>
    </w:p>
    <w:p w14:paraId="14E43AE8" w14:textId="05813B1B" w:rsidR="00427BC4" w:rsidRPr="0030658E" w:rsidRDefault="003C4085" w:rsidP="00A61C4C">
      <w:pPr>
        <w:pStyle w:val="ListParagraph"/>
        <w:numPr>
          <w:ilvl w:val="0"/>
          <w:numId w:val="1"/>
        </w:numPr>
        <w:rPr>
          <w:rFonts w:ascii="Outfit" w:hAnsi="Outfit"/>
        </w:rPr>
      </w:pPr>
      <w:r w:rsidRPr="0030658E">
        <w:rPr>
          <w:rFonts w:ascii="Outfit" w:hAnsi="Outfit"/>
        </w:rPr>
        <w:lastRenderedPageBreak/>
        <w:t>Management plans/prescriptions to be drawn up with each site.</w:t>
      </w:r>
    </w:p>
    <w:p w14:paraId="7D2B2622" w14:textId="2877268F" w:rsidR="00A61C4C" w:rsidRPr="0030658E" w:rsidRDefault="00A61C4C" w:rsidP="00A61C4C">
      <w:pPr>
        <w:pStyle w:val="ListParagraph"/>
        <w:numPr>
          <w:ilvl w:val="0"/>
          <w:numId w:val="1"/>
        </w:numPr>
        <w:rPr>
          <w:rFonts w:ascii="Outfit" w:hAnsi="Outfit"/>
        </w:rPr>
      </w:pPr>
      <w:r w:rsidRPr="0030658E">
        <w:rPr>
          <w:rFonts w:ascii="Outfit" w:hAnsi="Outfit"/>
        </w:rPr>
        <w:t>Training programme to be agreed and pulled together for this year once PL staff in place</w:t>
      </w:r>
    </w:p>
    <w:p w14:paraId="68B61A40" w14:textId="66582356" w:rsidR="00A61C4C" w:rsidRPr="0030658E" w:rsidRDefault="00A61C4C" w:rsidP="00A61C4C">
      <w:pPr>
        <w:ind w:left="360"/>
        <w:rPr>
          <w:rFonts w:ascii="Outfit" w:hAnsi="Outfit"/>
        </w:rPr>
      </w:pPr>
    </w:p>
    <w:p w14:paraId="6DD7AE07" w14:textId="3DA60B25" w:rsidR="00F248FE" w:rsidRPr="0030658E" w:rsidRDefault="00F248FE">
      <w:pPr>
        <w:rPr>
          <w:rFonts w:ascii="Outfit" w:hAnsi="Outfit"/>
          <w:b/>
          <w:bCs/>
        </w:rPr>
      </w:pPr>
      <w:r w:rsidRPr="0030658E">
        <w:rPr>
          <w:rFonts w:ascii="Outfit" w:hAnsi="Outfit"/>
          <w:b/>
          <w:bCs/>
        </w:rPr>
        <w:t>PL campaigns and useful resources</w:t>
      </w:r>
    </w:p>
    <w:p w14:paraId="3B474864" w14:textId="38B10AFB" w:rsidR="00880A78" w:rsidRPr="0030658E" w:rsidRDefault="00085CBF">
      <w:pPr>
        <w:rPr>
          <w:rFonts w:ascii="Outfit" w:hAnsi="Outfit"/>
        </w:rPr>
      </w:pPr>
      <w:hyperlink r:id="rId5" w:history="1">
        <w:r w:rsidR="00F248FE" w:rsidRPr="0030658E">
          <w:rPr>
            <w:rStyle w:val="Hyperlink"/>
            <w:rFonts w:ascii="Outfit" w:hAnsi="Outfit"/>
          </w:rPr>
          <w:t>Plantlife's No Mow May Movement</w:t>
        </w:r>
      </w:hyperlink>
      <w:r w:rsidR="00880A78" w:rsidRPr="0030658E">
        <w:rPr>
          <w:rFonts w:ascii="Outfit" w:hAnsi="Outfit"/>
        </w:rPr>
        <w:t xml:space="preserve"> – about to launch for 2024, lots of social media activity across all platforms</w:t>
      </w:r>
    </w:p>
    <w:p w14:paraId="050A8B10" w14:textId="48C92C6C" w:rsidR="00D37D00" w:rsidRPr="0030658E" w:rsidRDefault="00085CBF">
      <w:pPr>
        <w:rPr>
          <w:rFonts w:ascii="Outfit" w:hAnsi="Outfit"/>
        </w:rPr>
      </w:pPr>
      <w:hyperlink r:id="rId6" w:history="1">
        <w:r w:rsidR="00F248FE" w:rsidRPr="0030658E">
          <w:rPr>
            <w:rStyle w:val="Hyperlink"/>
            <w:rFonts w:ascii="Outfit" w:hAnsi="Outfit"/>
          </w:rPr>
          <w:t>The Grassland Gap - Plantlife</w:t>
        </w:r>
      </w:hyperlink>
      <w:r w:rsidR="00880A78" w:rsidRPr="0030658E">
        <w:rPr>
          <w:rFonts w:ascii="Outfit" w:hAnsi="Outfit"/>
        </w:rPr>
        <w:t xml:space="preserve"> – campaign to get importance </w:t>
      </w:r>
      <w:r w:rsidR="0030658E">
        <w:rPr>
          <w:rFonts w:ascii="Outfit" w:hAnsi="Outfit"/>
        </w:rPr>
        <w:t xml:space="preserve">of Grasslands </w:t>
      </w:r>
      <w:r w:rsidR="00880A78" w:rsidRPr="0030658E">
        <w:rPr>
          <w:rFonts w:ascii="Outfit" w:hAnsi="Outfit"/>
        </w:rPr>
        <w:t xml:space="preserve">more recognised by Government </w:t>
      </w:r>
    </w:p>
    <w:p w14:paraId="44BD7428" w14:textId="17082E17" w:rsidR="00F248FE" w:rsidRPr="0030658E" w:rsidRDefault="00085CBF">
      <w:pPr>
        <w:rPr>
          <w:rFonts w:ascii="Outfit" w:hAnsi="Outfit"/>
        </w:rPr>
      </w:pPr>
      <w:hyperlink r:id="rId7" w:history="1">
        <w:r w:rsidR="00F248FE" w:rsidRPr="0030658E">
          <w:rPr>
            <w:rStyle w:val="Hyperlink"/>
            <w:rFonts w:ascii="Outfit" w:hAnsi="Outfit"/>
          </w:rPr>
          <w:t>Plantlife Meadows | Home</w:t>
        </w:r>
      </w:hyperlink>
      <w:r w:rsidR="00880A78" w:rsidRPr="0030658E">
        <w:rPr>
          <w:rFonts w:ascii="Outfit" w:hAnsi="Outfit"/>
        </w:rPr>
        <w:t xml:space="preserve"> – a web based resource on all things Meadow </w:t>
      </w:r>
      <w:r w:rsidR="0030658E">
        <w:rPr>
          <w:rFonts w:ascii="Outfit" w:hAnsi="Outfit"/>
        </w:rPr>
        <w:t xml:space="preserve">related; </w:t>
      </w:r>
      <w:r w:rsidR="00880A78" w:rsidRPr="0030658E">
        <w:rPr>
          <w:rFonts w:ascii="Outfit" w:hAnsi="Outfit"/>
        </w:rPr>
        <w:t>creation, restoration and management</w:t>
      </w:r>
    </w:p>
    <w:p w14:paraId="1098DEED" w14:textId="6390F06E" w:rsidR="00F248FE" w:rsidRPr="0030658E" w:rsidRDefault="00085CBF">
      <w:pPr>
        <w:rPr>
          <w:rFonts w:ascii="Outfit" w:hAnsi="Outfit"/>
        </w:rPr>
      </w:pPr>
      <w:hyperlink r:id="rId8" w:history="1">
        <w:r w:rsidR="00880A78" w:rsidRPr="0030658E">
          <w:rPr>
            <w:rStyle w:val="Hyperlink"/>
            <w:rFonts w:ascii="Outfit" w:hAnsi="Outfit"/>
          </w:rPr>
          <w:t>PlantlifeVideo - YouTube</w:t>
        </w:r>
      </w:hyperlink>
      <w:r w:rsidR="00880A78" w:rsidRPr="0030658E">
        <w:rPr>
          <w:rFonts w:ascii="Outfit" w:hAnsi="Outfit"/>
        </w:rPr>
        <w:t xml:space="preserve"> – how to guides and presentations on very wide range of issues</w:t>
      </w:r>
    </w:p>
    <w:p w14:paraId="5FCD5981" w14:textId="6B2CDA1D" w:rsidR="00880A78" w:rsidRPr="0030658E" w:rsidRDefault="00085CBF">
      <w:pPr>
        <w:rPr>
          <w:rFonts w:ascii="Outfit" w:hAnsi="Outfit"/>
        </w:rPr>
      </w:pPr>
      <w:hyperlink r:id="rId9" w:history="1">
        <w:r w:rsidR="00880A78" w:rsidRPr="0030658E">
          <w:rPr>
            <w:rStyle w:val="Hyperlink"/>
            <w:rFonts w:ascii="Outfit" w:hAnsi="Outfit"/>
          </w:rPr>
          <w:t>Take part in Waxcap Watch 2023 - Plantlife</w:t>
        </w:r>
      </w:hyperlink>
      <w:r w:rsidR="00880A78" w:rsidRPr="0030658E">
        <w:rPr>
          <w:rFonts w:ascii="Outfit" w:hAnsi="Outfit"/>
        </w:rPr>
        <w:t xml:space="preserve"> – this will be launched again in the Autumn of this year, there is an App to download in case of any wider interest</w:t>
      </w:r>
    </w:p>
    <w:p w14:paraId="6B2E17BC" w14:textId="77777777" w:rsidR="00880A78" w:rsidRPr="0030658E" w:rsidRDefault="00880A78">
      <w:pPr>
        <w:rPr>
          <w:rFonts w:ascii="Outfit" w:hAnsi="Outfit"/>
        </w:rPr>
      </w:pPr>
    </w:p>
    <w:p w14:paraId="27FCB640" w14:textId="32B880B3" w:rsidR="00F248FE" w:rsidRPr="0030658E" w:rsidRDefault="00F248FE">
      <w:pPr>
        <w:rPr>
          <w:rFonts w:ascii="Outfit" w:hAnsi="Outfit"/>
          <w:b/>
          <w:bCs/>
        </w:rPr>
      </w:pPr>
      <w:r w:rsidRPr="0030658E">
        <w:rPr>
          <w:rFonts w:ascii="Outfit" w:hAnsi="Outfit"/>
          <w:b/>
          <w:bCs/>
        </w:rPr>
        <w:t>Organisational help – advice/funding</w:t>
      </w:r>
    </w:p>
    <w:p w14:paraId="2814B952" w14:textId="71AAE4B5" w:rsidR="00F248FE" w:rsidRPr="0030658E" w:rsidRDefault="00085CBF">
      <w:pPr>
        <w:rPr>
          <w:rFonts w:ascii="Outfit" w:hAnsi="Outfit"/>
        </w:rPr>
      </w:pPr>
      <w:hyperlink r:id="rId10" w:history="1">
        <w:r w:rsidR="00F248FE" w:rsidRPr="0030658E">
          <w:rPr>
            <w:rStyle w:val="Hyperlink"/>
            <w:rFonts w:ascii="Outfit" w:hAnsi="Outfit"/>
          </w:rPr>
          <w:t>Support For Rural Communities &amp; Organisations - Community First Yorkshire</w:t>
        </w:r>
      </w:hyperlink>
    </w:p>
    <w:p w14:paraId="71F6FA4C" w14:textId="5D358BFD" w:rsidR="00F248FE" w:rsidRPr="0030658E" w:rsidRDefault="00085CBF">
      <w:pPr>
        <w:rPr>
          <w:rFonts w:ascii="Outfit" w:hAnsi="Outfit"/>
        </w:rPr>
      </w:pPr>
      <w:hyperlink r:id="rId11" w:history="1">
        <w:r w:rsidR="00F248FE" w:rsidRPr="0030658E">
          <w:rPr>
            <w:rStyle w:val="Hyperlink"/>
            <w:rFonts w:ascii="Outfit" w:hAnsi="Outfit"/>
          </w:rPr>
          <w:t>Giving to enrich lives &amp; transform communities in North &amp; East Yorkshire, York &amp; Hull (tworidingscf.org.uk)</w:t>
        </w:r>
      </w:hyperlink>
    </w:p>
    <w:sectPr w:rsidR="00F248FE" w:rsidRPr="003065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Patua One">
    <w:altName w:val="Calibri"/>
    <w:charset w:val="00"/>
    <w:family w:val="auto"/>
    <w:pitch w:val="variable"/>
    <w:sig w:usb0="8000002F" w:usb1="4000004A" w:usb2="00000000" w:usb3="00000000" w:csb0="00000001" w:csb1="00000000"/>
  </w:font>
  <w:font w:name="Outfit">
    <w:altName w:val="Calibri"/>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01B1"/>
    <w:multiLevelType w:val="hybridMultilevel"/>
    <w:tmpl w:val="6ADE413C"/>
    <w:lvl w:ilvl="0" w:tplc="3296276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B37B39"/>
    <w:multiLevelType w:val="hybridMultilevel"/>
    <w:tmpl w:val="1C346BA8"/>
    <w:lvl w:ilvl="0" w:tplc="AA2E583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0721836">
    <w:abstractNumId w:val="0"/>
  </w:num>
  <w:num w:numId="2" w16cid:durableId="1608660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D00"/>
    <w:rsid w:val="00085CBF"/>
    <w:rsid w:val="0014063B"/>
    <w:rsid w:val="001505E7"/>
    <w:rsid w:val="00157910"/>
    <w:rsid w:val="001B147B"/>
    <w:rsid w:val="002C54C3"/>
    <w:rsid w:val="0030658E"/>
    <w:rsid w:val="0035710F"/>
    <w:rsid w:val="003C4085"/>
    <w:rsid w:val="00427BC4"/>
    <w:rsid w:val="00472209"/>
    <w:rsid w:val="005F799D"/>
    <w:rsid w:val="00626B26"/>
    <w:rsid w:val="006904CB"/>
    <w:rsid w:val="006F2DE0"/>
    <w:rsid w:val="00880A78"/>
    <w:rsid w:val="008B2927"/>
    <w:rsid w:val="00950650"/>
    <w:rsid w:val="00960939"/>
    <w:rsid w:val="00A61C4C"/>
    <w:rsid w:val="00A957D7"/>
    <w:rsid w:val="00BD072A"/>
    <w:rsid w:val="00C87CF2"/>
    <w:rsid w:val="00D37D00"/>
    <w:rsid w:val="00DC6A0B"/>
    <w:rsid w:val="00DF616F"/>
    <w:rsid w:val="00E42E13"/>
    <w:rsid w:val="00ED0519"/>
    <w:rsid w:val="00F248FE"/>
    <w:rsid w:val="00F61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AFA71"/>
  <w15:chartTrackingRefBased/>
  <w15:docId w15:val="{B10AEC3E-4281-45CC-AFC9-FFFA520D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7D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7D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7D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7D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7D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7D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7D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7D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7D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D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7D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7D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7D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7D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7D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7D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7D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7D00"/>
    <w:rPr>
      <w:rFonts w:eastAsiaTheme="majorEastAsia" w:cstheme="majorBidi"/>
      <w:color w:val="272727" w:themeColor="text1" w:themeTint="D8"/>
    </w:rPr>
  </w:style>
  <w:style w:type="paragraph" w:styleId="Title">
    <w:name w:val="Title"/>
    <w:basedOn w:val="Normal"/>
    <w:next w:val="Normal"/>
    <w:link w:val="TitleChar"/>
    <w:uiPriority w:val="10"/>
    <w:qFormat/>
    <w:rsid w:val="00D37D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7D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7D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7D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7D00"/>
    <w:pPr>
      <w:spacing w:before="160"/>
      <w:jc w:val="center"/>
    </w:pPr>
    <w:rPr>
      <w:i/>
      <w:iCs/>
      <w:color w:val="404040" w:themeColor="text1" w:themeTint="BF"/>
    </w:rPr>
  </w:style>
  <w:style w:type="character" w:customStyle="1" w:styleId="QuoteChar">
    <w:name w:val="Quote Char"/>
    <w:basedOn w:val="DefaultParagraphFont"/>
    <w:link w:val="Quote"/>
    <w:uiPriority w:val="29"/>
    <w:rsid w:val="00D37D00"/>
    <w:rPr>
      <w:i/>
      <w:iCs/>
      <w:color w:val="404040" w:themeColor="text1" w:themeTint="BF"/>
    </w:rPr>
  </w:style>
  <w:style w:type="paragraph" w:styleId="ListParagraph">
    <w:name w:val="List Paragraph"/>
    <w:basedOn w:val="Normal"/>
    <w:uiPriority w:val="34"/>
    <w:qFormat/>
    <w:rsid w:val="00D37D00"/>
    <w:pPr>
      <w:ind w:left="720"/>
      <w:contextualSpacing/>
    </w:pPr>
  </w:style>
  <w:style w:type="character" w:styleId="IntenseEmphasis">
    <w:name w:val="Intense Emphasis"/>
    <w:basedOn w:val="DefaultParagraphFont"/>
    <w:uiPriority w:val="21"/>
    <w:qFormat/>
    <w:rsid w:val="00D37D00"/>
    <w:rPr>
      <w:i/>
      <w:iCs/>
      <w:color w:val="0F4761" w:themeColor="accent1" w:themeShade="BF"/>
    </w:rPr>
  </w:style>
  <w:style w:type="paragraph" w:styleId="IntenseQuote">
    <w:name w:val="Intense Quote"/>
    <w:basedOn w:val="Normal"/>
    <w:next w:val="Normal"/>
    <w:link w:val="IntenseQuoteChar"/>
    <w:uiPriority w:val="30"/>
    <w:qFormat/>
    <w:rsid w:val="00D37D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7D00"/>
    <w:rPr>
      <w:i/>
      <w:iCs/>
      <w:color w:val="0F4761" w:themeColor="accent1" w:themeShade="BF"/>
    </w:rPr>
  </w:style>
  <w:style w:type="character" w:styleId="IntenseReference">
    <w:name w:val="Intense Reference"/>
    <w:basedOn w:val="DefaultParagraphFont"/>
    <w:uiPriority w:val="32"/>
    <w:qFormat/>
    <w:rsid w:val="00D37D00"/>
    <w:rPr>
      <w:b/>
      <w:bCs/>
      <w:smallCaps/>
      <w:color w:val="0F4761" w:themeColor="accent1" w:themeShade="BF"/>
      <w:spacing w:val="5"/>
    </w:rPr>
  </w:style>
  <w:style w:type="character" w:styleId="Hyperlink">
    <w:name w:val="Hyperlink"/>
    <w:basedOn w:val="DefaultParagraphFont"/>
    <w:uiPriority w:val="99"/>
    <w:semiHidden/>
    <w:unhideWhenUsed/>
    <w:rsid w:val="00F248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PlantlifeVide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adows.plantlife.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ntlife.org.uk/our-work/the-grassland-gap/" TargetMode="External"/><Relationship Id="rId11" Type="http://schemas.openxmlformats.org/officeDocument/2006/relationships/hyperlink" Target="https://www.tworidingscf.org.uk/" TargetMode="External"/><Relationship Id="rId5" Type="http://schemas.openxmlformats.org/officeDocument/2006/relationships/hyperlink" Target="https://www.plantlife.org.uk/campaigns/nomowmay/" TargetMode="External"/><Relationship Id="rId10" Type="http://schemas.openxmlformats.org/officeDocument/2006/relationships/hyperlink" Target="https://www.communityfirstyorkshire.org.uk/" TargetMode="External"/><Relationship Id="rId4" Type="http://schemas.openxmlformats.org/officeDocument/2006/relationships/webSettings" Target="webSettings.xml"/><Relationship Id="rId9" Type="http://schemas.openxmlformats.org/officeDocument/2006/relationships/hyperlink" Target="https://www.plantlife.org.uk/waxcapwat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765</Words>
  <Characters>4364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Isobel Hall</dc:creator>
  <cp:keywords/>
  <dc:description/>
  <cp:lastModifiedBy>Carol Leo</cp:lastModifiedBy>
  <cp:revision>2</cp:revision>
  <dcterms:created xsi:type="dcterms:W3CDTF">2024-04-08T16:34:00Z</dcterms:created>
  <dcterms:modified xsi:type="dcterms:W3CDTF">2024-04-08T16:34:00Z</dcterms:modified>
</cp:coreProperties>
</file>